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6E7E5" w14:textId="78BEF7C6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Załącznik </w:t>
      </w:r>
      <w:r w:rsidR="009775B6" w:rsidRPr="005316B6">
        <w:rPr>
          <w:rFonts w:ascii="Sylfaen" w:eastAsia="Arial" w:hAnsi="Sylfaen" w:cs="Arial"/>
          <w:sz w:val="22"/>
          <w:szCs w:val="22"/>
        </w:rPr>
        <w:t>n</w:t>
      </w:r>
      <w:r w:rsidRPr="005316B6">
        <w:rPr>
          <w:rFonts w:ascii="Sylfaen" w:eastAsia="Arial" w:hAnsi="Sylfaen" w:cs="Arial"/>
          <w:sz w:val="22"/>
          <w:szCs w:val="22"/>
        </w:rPr>
        <w:t xml:space="preserve">r 1 do SWZ </w:t>
      </w:r>
    </w:p>
    <w:p w14:paraId="6E9AF8F5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4A4DB4C2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221C43BB" w14:textId="77777777" w:rsidR="005B1943" w:rsidRPr="005316B6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sz w:val="22"/>
          <w:szCs w:val="22"/>
        </w:rPr>
      </w:pPr>
    </w:p>
    <w:p w14:paraId="2894EBD8" w14:textId="0EA64AD5" w:rsidR="00155054" w:rsidRPr="005316B6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FORMULARZ OFERTOWY WYKONAWCY</w:t>
      </w:r>
    </w:p>
    <w:p w14:paraId="7428731D" w14:textId="77777777" w:rsidR="00155054" w:rsidRPr="005316B6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</w:p>
    <w:p w14:paraId="4ED521D6" w14:textId="77777777" w:rsidR="00CC6C8E" w:rsidRPr="005316B6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617FE3C9" w14:textId="77777777" w:rsidR="0089226F" w:rsidRPr="005316B6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02527615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wykonawcy</w:t>
      </w:r>
    </w:p>
    <w:p w14:paraId="3088B1D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65718ADC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4503E0D1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ACE7A47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3ACD469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2C6F656B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829495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DCDA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3151C9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E4C76B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1023AC8D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316B6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80099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DF9F67B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DA9830C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zamawiającego</w:t>
      </w:r>
    </w:p>
    <w:p w14:paraId="2B153FF9" w14:textId="2E79A24B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0B53DC55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57B4CD0E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316B6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Związek Miast Polskich </w:t>
            </w:r>
          </w:p>
        </w:tc>
      </w:tr>
      <w:tr w:rsidR="005316B6" w:rsidRPr="005316B6" w14:paraId="08711458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316B6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ul. </w:t>
            </w:r>
            <w:r w:rsidR="00925D20" w:rsidRPr="005316B6">
              <w:rPr>
                <w:rFonts w:ascii="Sylfaen" w:eastAsia="Arial" w:hAnsi="Sylfaen" w:cs="Arial"/>
                <w:sz w:val="22"/>
                <w:szCs w:val="22"/>
              </w:rPr>
              <w:t xml:space="preserve">Robocza 42, Poznań </w:t>
            </w:r>
          </w:p>
        </w:tc>
      </w:tr>
      <w:tr w:rsidR="005316B6" w:rsidRPr="005316B6" w14:paraId="4506831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5316B6" w:rsidRPr="005316B6" w14:paraId="5FE88785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316B6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633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5316B6" w:rsidRPr="005316B6" w14:paraId="6341B301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hyperlink r:id="rId10" w:history="1">
              <w:r w:rsidRPr="005316B6">
                <w:rPr>
                  <w:rStyle w:val="Hipercze"/>
                  <w:rFonts w:ascii="Sylfaen" w:eastAsia="Arial" w:hAnsi="Sylfaen" w:cs="Arial"/>
                  <w:color w:val="auto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5316B6" w:rsidRPr="005316B6" w14:paraId="77F5D64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70624A6" w14:textId="77777777" w:rsidR="008E27C2" w:rsidRPr="005316B6" w:rsidRDefault="008E27C2" w:rsidP="00203F92">
      <w:pPr>
        <w:pStyle w:val="Bezodstpw"/>
        <w:ind w:hanging="2"/>
        <w:jc w:val="both"/>
        <w:rPr>
          <w:rFonts w:ascii="Sylfaen" w:eastAsia="Arial" w:hAnsi="Sylfaen" w:cs="Arial"/>
          <w:b/>
        </w:rPr>
      </w:pPr>
    </w:p>
    <w:p w14:paraId="1253C5E9" w14:textId="77777777" w:rsidR="00796C61" w:rsidRDefault="006E42D2" w:rsidP="00203F92">
      <w:pPr>
        <w:pStyle w:val="Bezodstpw"/>
        <w:ind w:hanging="2"/>
        <w:jc w:val="both"/>
        <w:rPr>
          <w:rFonts w:ascii="Sylfaen" w:eastAsia="Arial" w:hAnsi="Sylfaen" w:cs="Arial"/>
          <w:b/>
        </w:rPr>
      </w:pPr>
      <w:r w:rsidRPr="005316B6">
        <w:rPr>
          <w:rFonts w:ascii="Sylfaen" w:eastAsia="Arial" w:hAnsi="Sylfaen" w:cs="Arial"/>
          <w:b/>
        </w:rPr>
        <w:t>Nawiązując do p</w:t>
      </w:r>
      <w:r w:rsidR="00BA13B6" w:rsidRPr="005316B6">
        <w:rPr>
          <w:rFonts w:ascii="Sylfaen" w:eastAsia="Arial" w:hAnsi="Sylfaen" w:cs="Arial"/>
          <w:b/>
        </w:rPr>
        <w:t>ostępowani</w:t>
      </w:r>
      <w:r w:rsidR="00203F92" w:rsidRPr="005316B6">
        <w:rPr>
          <w:rFonts w:ascii="Sylfaen" w:eastAsia="Arial" w:hAnsi="Sylfaen" w:cs="Arial"/>
          <w:b/>
        </w:rPr>
        <w:t>a</w:t>
      </w:r>
      <w:r w:rsidR="008E27C2" w:rsidRPr="005316B6">
        <w:rPr>
          <w:rFonts w:ascii="Sylfaen" w:eastAsia="Arial" w:hAnsi="Sylfaen" w:cs="Arial"/>
          <w:b/>
        </w:rPr>
        <w:t xml:space="preserve"> prowadzone</w:t>
      </w:r>
      <w:r w:rsidR="00203F92" w:rsidRPr="005316B6">
        <w:rPr>
          <w:rFonts w:ascii="Sylfaen" w:eastAsia="Arial" w:hAnsi="Sylfaen" w:cs="Arial"/>
          <w:b/>
        </w:rPr>
        <w:t>go</w:t>
      </w:r>
      <w:r w:rsidR="008E27C2" w:rsidRPr="005316B6">
        <w:rPr>
          <w:rFonts w:ascii="Sylfaen" w:eastAsia="Arial" w:hAnsi="Sylfaen" w:cs="Arial"/>
          <w:b/>
        </w:rPr>
        <w:t xml:space="preserve"> w trybie podstawowym bez negocjacji</w:t>
      </w:r>
      <w:r w:rsidR="00BA13B6" w:rsidRPr="005316B6">
        <w:rPr>
          <w:rFonts w:ascii="Sylfaen" w:eastAsia="Arial" w:hAnsi="Sylfaen" w:cs="Arial"/>
          <w:b/>
        </w:rPr>
        <w:t xml:space="preserve"> </w:t>
      </w:r>
      <w:r w:rsidR="00FE4208" w:rsidRPr="005316B6">
        <w:rPr>
          <w:rFonts w:ascii="Sylfaen" w:eastAsia="Arial" w:hAnsi="Sylfaen" w:cs="Arial"/>
          <w:b/>
        </w:rPr>
        <w:t>na</w:t>
      </w:r>
      <w:r w:rsidR="008E27C2" w:rsidRPr="005316B6">
        <w:rPr>
          <w:rFonts w:ascii="Sylfaen" w:eastAsia="Arial" w:hAnsi="Sylfaen" w:cs="Arial"/>
          <w:b/>
        </w:rPr>
        <w:t>:</w:t>
      </w:r>
    </w:p>
    <w:p w14:paraId="4794E111" w14:textId="77777777" w:rsidR="00796C61" w:rsidRDefault="00796C61" w:rsidP="00203F92">
      <w:pPr>
        <w:pStyle w:val="Bezodstpw"/>
        <w:ind w:hanging="2"/>
        <w:jc w:val="both"/>
        <w:rPr>
          <w:rFonts w:ascii="Sylfaen" w:eastAsia="Arial" w:hAnsi="Sylfaen" w:cs="Arial"/>
          <w:b/>
        </w:rPr>
      </w:pPr>
    </w:p>
    <w:p w14:paraId="674DA7D2" w14:textId="292C05E5" w:rsidR="00796C61" w:rsidRDefault="00796C61" w:rsidP="00203F92">
      <w:pPr>
        <w:pStyle w:val="Bezodstpw"/>
        <w:ind w:hanging="2"/>
        <w:jc w:val="both"/>
        <w:rPr>
          <w:rFonts w:ascii="Sylfaen" w:eastAsia="Arial" w:hAnsi="Sylfaen" w:cs="Arial"/>
          <w:b/>
        </w:rPr>
      </w:pPr>
      <w:r>
        <w:rPr>
          <w:rFonts w:ascii="Sylfaen" w:eastAsia="Arial" w:hAnsi="Sylfaen" w:cs="Arial"/>
          <w:b/>
        </w:rPr>
        <w:t xml:space="preserve">Zadanie nr 1 </w:t>
      </w:r>
    </w:p>
    <w:p w14:paraId="350A841C" w14:textId="2C596227" w:rsidR="00F428F2" w:rsidRDefault="00EB684F" w:rsidP="00F428F2">
      <w:pPr>
        <w:pStyle w:val="Bezodstpw"/>
        <w:ind w:hanging="2"/>
        <w:jc w:val="both"/>
        <w:rPr>
          <w:rFonts w:ascii="Sylfaen" w:eastAsia="Arial" w:hAnsi="Sylfaen" w:cs="Arial"/>
          <w:b/>
        </w:rPr>
      </w:pPr>
      <w:r w:rsidRPr="00EB684F">
        <w:rPr>
          <w:rFonts w:ascii="Sylfaen" w:hAnsi="Sylfaen" w:cs="Arial"/>
          <w:b/>
          <w:lang w:eastAsia="zh-CN"/>
        </w:rPr>
        <w:t>Usługi tłumaczenia z języka polskiego na język angielski i odwrotnie</w:t>
      </w:r>
      <w:r w:rsidR="00F428F2">
        <w:rPr>
          <w:rFonts w:ascii="Sylfaen" w:hAnsi="Sylfaen" w:cs="Arial"/>
          <w:b/>
          <w:lang w:eastAsia="zh-CN"/>
        </w:rPr>
        <w:t xml:space="preserve">, </w:t>
      </w:r>
      <w:r w:rsidR="00F428F2">
        <w:rPr>
          <w:rFonts w:ascii="Sylfaen" w:eastAsia="Arial" w:hAnsi="Sylfaen" w:cs="Arial"/>
          <w:b/>
        </w:rPr>
        <w:t>zo</w:t>
      </w:r>
      <w:r w:rsidR="006662C8" w:rsidRPr="005316B6">
        <w:rPr>
          <w:rFonts w:ascii="Sylfaen" w:eastAsia="Arial" w:hAnsi="Sylfaen" w:cs="Arial"/>
          <w:b/>
        </w:rPr>
        <w:t xml:space="preserve">bowiązujemy się wykonać przedmiot zamówienia za kwotę: </w:t>
      </w:r>
    </w:p>
    <w:p w14:paraId="2398283D" w14:textId="77777777" w:rsidR="00F428F2" w:rsidRDefault="00F428F2" w:rsidP="00F428F2">
      <w:pPr>
        <w:pStyle w:val="Bezodstpw"/>
        <w:ind w:hanging="2"/>
        <w:jc w:val="both"/>
        <w:rPr>
          <w:rFonts w:ascii="Sylfaen" w:hAnsi="Sylfaen" w:cs="Arial"/>
          <w:b/>
        </w:rPr>
      </w:pPr>
    </w:p>
    <w:p w14:paraId="61D99B48" w14:textId="77777777" w:rsid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3968B4"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742703B4" w14:textId="77777777" w:rsid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D65D8C"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17C5F579" w14:textId="77777777" w:rsidR="00F428F2" w:rsidRPr="00D65D8C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D65D8C"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6A92412" w14:textId="77777777" w:rsidR="00F428F2" w:rsidRDefault="00F428F2" w:rsidP="00F428F2">
      <w:pPr>
        <w:pStyle w:val="Bezodstpw"/>
        <w:ind w:hanging="2"/>
        <w:jc w:val="both"/>
        <w:rPr>
          <w:rFonts w:ascii="Sylfaen" w:hAnsi="Sylfaen" w:cs="Arial"/>
          <w:b/>
        </w:rPr>
      </w:pPr>
    </w:p>
    <w:p w14:paraId="04837C11" w14:textId="186ECF1C" w:rsidR="00F428F2" w:rsidRP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wynikającą z poniższej Tabeli</w:t>
      </w:r>
    </w:p>
    <w:p w14:paraId="52C6A1D0" w14:textId="77777777" w:rsidR="00F428F2" w:rsidRPr="00F428F2" w:rsidRDefault="00F428F2" w:rsidP="00F428F2">
      <w:pPr>
        <w:pStyle w:val="Bezodstpw"/>
        <w:ind w:hanging="2"/>
        <w:jc w:val="both"/>
        <w:rPr>
          <w:rFonts w:ascii="Sylfaen" w:hAnsi="Sylfaen" w:cs="Arial"/>
          <w:b/>
          <w:lang w:eastAsia="zh-CN"/>
        </w:rPr>
      </w:pPr>
    </w:p>
    <w:tbl>
      <w:tblPr>
        <w:tblStyle w:val="TableGrid"/>
        <w:tblW w:w="9886" w:type="dxa"/>
        <w:tblInd w:w="187" w:type="dxa"/>
        <w:tblCellMar>
          <w:left w:w="108" w:type="dxa"/>
          <w:bottom w:w="5" w:type="dxa"/>
          <w:right w:w="38" w:type="dxa"/>
        </w:tblCellMar>
        <w:tblLook w:val="04A0" w:firstRow="1" w:lastRow="0" w:firstColumn="1" w:lastColumn="0" w:noHBand="0" w:noVBand="1"/>
      </w:tblPr>
      <w:tblGrid>
        <w:gridCol w:w="1713"/>
        <w:gridCol w:w="1515"/>
        <w:gridCol w:w="1640"/>
        <w:gridCol w:w="1174"/>
        <w:gridCol w:w="1683"/>
        <w:gridCol w:w="2161"/>
      </w:tblGrid>
      <w:tr w:rsidR="00F428F2" w:rsidRPr="00926F32" w14:paraId="0C8F00C9" w14:textId="77777777" w:rsidTr="009E625E">
        <w:trPr>
          <w:trHeight w:val="357"/>
        </w:trPr>
        <w:tc>
          <w:tcPr>
            <w:tcW w:w="9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4633257" w14:textId="43EBD3A3" w:rsidR="00F428F2" w:rsidRPr="00926F32" w:rsidRDefault="00F428F2" w:rsidP="009E625E">
            <w:pPr>
              <w:spacing w:after="0" w:line="259" w:lineRule="auto"/>
              <w:ind w:left="0" w:right="47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>Tłumaczeni</w:t>
            </w:r>
            <w:r>
              <w:rPr>
                <w:rFonts w:ascii="Sylfaen" w:hAnsi="Sylfaen"/>
                <w:b/>
              </w:rPr>
              <w:t>e</w:t>
            </w:r>
            <w:r w:rsidRPr="00926F32">
              <w:rPr>
                <w:rFonts w:ascii="Sylfaen" w:hAnsi="Sylfaen"/>
                <w:b/>
              </w:rPr>
              <w:t xml:space="preserve"> ustne </w:t>
            </w:r>
          </w:p>
        </w:tc>
      </w:tr>
      <w:tr w:rsidR="00F428F2" w:rsidRPr="00926F32" w14:paraId="74794DC0" w14:textId="77777777" w:rsidTr="009E625E">
        <w:trPr>
          <w:trHeight w:val="361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DD5F1" w14:textId="77777777" w:rsidR="00F428F2" w:rsidRPr="00926F32" w:rsidRDefault="00F428F2" w:rsidP="009E625E">
            <w:pPr>
              <w:spacing w:after="0" w:line="259" w:lineRule="auto"/>
              <w:ind w:left="0" w:right="46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1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55DDC" w14:textId="77777777" w:rsidR="00F428F2" w:rsidRPr="00926F32" w:rsidRDefault="00F428F2" w:rsidP="009E625E">
            <w:pPr>
              <w:spacing w:after="0" w:line="259" w:lineRule="auto"/>
              <w:ind w:left="0" w:right="49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2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E9C90" w14:textId="77777777" w:rsidR="00F428F2" w:rsidRPr="00926F32" w:rsidRDefault="00F428F2" w:rsidP="009E625E">
            <w:pPr>
              <w:spacing w:after="0" w:line="259" w:lineRule="auto"/>
              <w:ind w:left="0" w:right="48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3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8F969" w14:textId="77777777" w:rsidR="00F428F2" w:rsidRPr="00926F32" w:rsidRDefault="00F428F2" w:rsidP="009E625E">
            <w:pPr>
              <w:spacing w:after="0" w:line="259" w:lineRule="auto"/>
              <w:ind w:left="0" w:right="5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4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4F45B" w14:textId="77777777" w:rsidR="00F428F2" w:rsidRPr="00926F32" w:rsidRDefault="00F428F2" w:rsidP="009E625E">
            <w:pPr>
              <w:spacing w:after="0" w:line="259" w:lineRule="auto"/>
              <w:ind w:left="0" w:right="5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5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F1E47" w14:textId="77777777" w:rsidR="00F428F2" w:rsidRPr="00926F32" w:rsidRDefault="00F428F2" w:rsidP="009E625E">
            <w:pPr>
              <w:spacing w:after="0" w:line="259" w:lineRule="auto"/>
              <w:ind w:left="0" w:right="46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6 </w:t>
            </w:r>
          </w:p>
        </w:tc>
      </w:tr>
      <w:tr w:rsidR="00F428F2" w:rsidRPr="00926F32" w14:paraId="7F0D9B51" w14:textId="77777777" w:rsidTr="009E625E">
        <w:trPr>
          <w:trHeight w:val="1075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8B549" w14:textId="77777777" w:rsidR="00F428F2" w:rsidRPr="00926F32" w:rsidRDefault="00F428F2" w:rsidP="009E625E">
            <w:pPr>
              <w:spacing w:after="0" w:line="259" w:lineRule="auto"/>
              <w:ind w:left="0" w:hanging="2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Przedmiot zadania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F98FF" w14:textId="77777777" w:rsidR="00F428F2" w:rsidRPr="00926F32" w:rsidRDefault="00F428F2" w:rsidP="009E625E">
            <w:pPr>
              <w:spacing w:after="0" w:line="259" w:lineRule="auto"/>
              <w:ind w:left="0" w:right="49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Liczba dni 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D42A1" w14:textId="77777777" w:rsidR="00F428F2" w:rsidRPr="00926F32" w:rsidRDefault="00F428F2" w:rsidP="009E625E">
            <w:pPr>
              <w:spacing w:after="0" w:line="239" w:lineRule="auto"/>
              <w:ind w:left="0" w:right="1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jednostkowa za 1 dzień </w:t>
            </w:r>
          </w:p>
          <w:p w14:paraId="74520C14" w14:textId="77777777" w:rsidR="00F428F2" w:rsidRPr="00926F32" w:rsidRDefault="00F428F2" w:rsidP="009E625E">
            <w:pPr>
              <w:spacing w:after="103" w:line="259" w:lineRule="auto"/>
              <w:ind w:left="0" w:right="49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tłumaczeniowy </w:t>
            </w:r>
          </w:p>
          <w:p w14:paraId="0AA64332" w14:textId="77777777" w:rsidR="00F428F2" w:rsidRPr="00926F32" w:rsidRDefault="00F428F2" w:rsidP="009E625E">
            <w:pPr>
              <w:spacing w:after="0" w:line="259" w:lineRule="auto"/>
              <w:ind w:left="0" w:right="51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netto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C863E" w14:textId="77777777" w:rsidR="00F428F2" w:rsidRPr="00926F32" w:rsidRDefault="00F428F2" w:rsidP="009E625E">
            <w:pPr>
              <w:spacing w:after="0" w:line="259" w:lineRule="auto"/>
              <w:ind w:left="0" w:right="48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VAT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6D164" w14:textId="77777777" w:rsidR="00F428F2" w:rsidRPr="00926F32" w:rsidRDefault="00F428F2" w:rsidP="009E625E">
            <w:pPr>
              <w:spacing w:after="0" w:line="239" w:lineRule="auto"/>
              <w:ind w:left="0" w:right="2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jednostkowa za 1 dzień </w:t>
            </w:r>
          </w:p>
          <w:p w14:paraId="487BAD23" w14:textId="77777777" w:rsidR="00F428F2" w:rsidRPr="00926F32" w:rsidRDefault="00F428F2" w:rsidP="009E625E">
            <w:pPr>
              <w:spacing w:after="103" w:line="259" w:lineRule="auto"/>
              <w:ind w:left="0" w:right="5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tłumaczeniowy </w:t>
            </w:r>
          </w:p>
          <w:p w14:paraId="4BAE0050" w14:textId="77777777" w:rsidR="00F428F2" w:rsidRPr="00926F32" w:rsidRDefault="00F428F2" w:rsidP="009E625E">
            <w:pPr>
              <w:spacing w:after="0" w:line="259" w:lineRule="auto"/>
              <w:ind w:left="0" w:right="48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brutto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EECC7" w14:textId="77777777" w:rsidR="00F428F2" w:rsidRPr="00926F32" w:rsidRDefault="00F428F2" w:rsidP="009E625E">
            <w:pPr>
              <w:spacing w:after="103" w:line="259" w:lineRule="auto"/>
              <w:ind w:left="0" w:right="45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Suma  </w:t>
            </w:r>
          </w:p>
          <w:p w14:paraId="07DE87D5" w14:textId="77777777" w:rsidR="00F428F2" w:rsidRPr="00926F32" w:rsidRDefault="00F428F2" w:rsidP="009E625E">
            <w:pPr>
              <w:spacing w:after="0" w:line="259" w:lineRule="auto"/>
              <w:ind w:left="0" w:right="4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(pozycja 2 x pozycja 5) </w:t>
            </w:r>
          </w:p>
        </w:tc>
      </w:tr>
      <w:tr w:rsidR="00F428F2" w:rsidRPr="00926F32" w14:paraId="78B03A5F" w14:textId="77777777" w:rsidTr="009E625E">
        <w:trPr>
          <w:trHeight w:val="3253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C6152" w14:textId="77777777" w:rsidR="00F428F2" w:rsidRPr="00926F32" w:rsidRDefault="00F428F2" w:rsidP="009E625E">
            <w:pPr>
              <w:spacing w:after="1" w:line="238" w:lineRule="auto"/>
              <w:ind w:left="0" w:right="27" w:hanging="2"/>
              <w:rPr>
                <w:rFonts w:ascii="Sylfaen" w:hAnsi="Sylfaen"/>
                <w:sz w:val="16"/>
              </w:rPr>
            </w:pPr>
            <w:r w:rsidRPr="00926F32">
              <w:rPr>
                <w:rFonts w:ascii="Sylfaen" w:hAnsi="Sylfaen"/>
                <w:sz w:val="16"/>
              </w:rPr>
              <w:t xml:space="preserve">tłumaczenie ustne symultaniczne przy wykorzystaniu wewnętrznego mechanizmu danej platformy do organizacji konferencji w trybie online z języka polskiego na język angielski i odwrotnie w dniu 20 lutego 2025 r., przez 2 tłumaczy j. angielskiego, </w:t>
            </w:r>
          </w:p>
          <w:p w14:paraId="1DFE5A09" w14:textId="77777777" w:rsidR="00F428F2" w:rsidRPr="00926F32" w:rsidRDefault="00F428F2" w:rsidP="009E625E">
            <w:pPr>
              <w:spacing w:after="0" w:line="259" w:lineRule="auto"/>
              <w:ind w:left="0" w:hanging="2"/>
              <w:rPr>
                <w:rFonts w:ascii="Sylfaen" w:hAnsi="Sylfaen"/>
              </w:rPr>
            </w:pPr>
            <w:r w:rsidRPr="00926F32">
              <w:rPr>
                <w:rFonts w:ascii="Sylfaen" w:hAnsi="Sylfaen"/>
                <w:sz w:val="16"/>
              </w:rPr>
              <w:t>1 blok tłumaczeniowy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0DD8A" w14:textId="77777777" w:rsidR="00F428F2" w:rsidRPr="00926F32" w:rsidRDefault="00F428F2" w:rsidP="009E625E">
            <w:pPr>
              <w:spacing w:after="0" w:line="259" w:lineRule="auto"/>
              <w:ind w:left="0" w:right="49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FE1E9" w14:textId="77777777" w:rsidR="00F428F2" w:rsidRPr="00926F32" w:rsidRDefault="00F428F2" w:rsidP="009E625E">
            <w:pPr>
              <w:spacing w:after="0" w:line="259" w:lineRule="auto"/>
              <w:ind w:left="0" w:right="2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A54E7" w14:textId="77777777" w:rsidR="00F428F2" w:rsidRPr="00926F32" w:rsidRDefault="00F428F2" w:rsidP="009E625E">
            <w:pPr>
              <w:spacing w:after="0" w:line="259" w:lineRule="auto"/>
              <w:ind w:left="0" w:right="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7F0AB" w14:textId="77777777" w:rsidR="00F428F2" w:rsidRPr="00926F32" w:rsidRDefault="00F428F2" w:rsidP="009E625E">
            <w:pPr>
              <w:spacing w:after="0" w:line="259" w:lineRule="auto"/>
              <w:ind w:left="0" w:right="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8A64B" w14:textId="77777777" w:rsidR="00F428F2" w:rsidRPr="00926F32" w:rsidRDefault="00F428F2" w:rsidP="009E625E">
            <w:pPr>
              <w:spacing w:after="0" w:line="259" w:lineRule="auto"/>
              <w:ind w:left="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</w:tr>
      <w:tr w:rsidR="00F428F2" w:rsidRPr="00926F32" w14:paraId="01CFD175" w14:textId="77777777" w:rsidTr="009E625E">
        <w:trPr>
          <w:trHeight w:val="358"/>
        </w:trPr>
        <w:tc>
          <w:tcPr>
            <w:tcW w:w="7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1BBC5862" w14:textId="77777777" w:rsidR="00F428F2" w:rsidRPr="00926F32" w:rsidRDefault="00F428F2" w:rsidP="009E625E">
            <w:pPr>
              <w:spacing w:after="0" w:line="259" w:lineRule="auto"/>
              <w:ind w:left="0" w:right="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76379" w14:textId="77777777" w:rsidR="00F428F2" w:rsidRPr="00926F32" w:rsidRDefault="00F428F2" w:rsidP="009E625E">
            <w:pPr>
              <w:spacing w:after="0" w:line="259" w:lineRule="auto"/>
              <w:ind w:left="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</w:tr>
      <w:tr w:rsidR="00F428F2" w:rsidRPr="00926F32" w14:paraId="2325B457" w14:textId="77777777" w:rsidTr="009E625E">
        <w:trPr>
          <w:trHeight w:val="361"/>
        </w:trPr>
        <w:tc>
          <w:tcPr>
            <w:tcW w:w="6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32755" w14:textId="77777777" w:rsidR="00F428F2" w:rsidRPr="00926F32" w:rsidRDefault="00F428F2" w:rsidP="009E625E">
            <w:pPr>
              <w:spacing w:after="0" w:line="259" w:lineRule="auto"/>
              <w:ind w:left="0" w:right="49" w:hanging="2"/>
              <w:jc w:val="right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RAZEM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8B9B4" w14:textId="77777777" w:rsidR="00F428F2" w:rsidRPr="00926F32" w:rsidRDefault="00F428F2" w:rsidP="009E625E">
            <w:pPr>
              <w:spacing w:after="0" w:line="259" w:lineRule="auto"/>
              <w:ind w:left="0" w:right="5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SUMA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065B" w14:textId="77777777" w:rsidR="00F428F2" w:rsidRPr="00926F32" w:rsidRDefault="00F428F2" w:rsidP="009E625E">
            <w:pPr>
              <w:spacing w:after="160" w:line="259" w:lineRule="auto"/>
              <w:ind w:left="0" w:hanging="2"/>
              <w:rPr>
                <w:rFonts w:ascii="Sylfaen" w:hAnsi="Sylfaen"/>
              </w:rPr>
            </w:pPr>
          </w:p>
        </w:tc>
      </w:tr>
    </w:tbl>
    <w:p w14:paraId="37927D2F" w14:textId="77777777" w:rsidR="005C4072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6CFE759A" w14:textId="77777777" w:rsidR="002036D2" w:rsidRPr="005316B6" w:rsidRDefault="002036D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65FF6876" w14:textId="436E2B58" w:rsidR="00796C61" w:rsidRPr="00796C61" w:rsidRDefault="00796C61" w:rsidP="00796C61">
      <w:pPr>
        <w:pStyle w:val="Bezodstpw"/>
        <w:ind w:hanging="2"/>
        <w:jc w:val="both"/>
        <w:rPr>
          <w:rFonts w:ascii="Sylfaen" w:eastAsia="Arial" w:hAnsi="Sylfaen" w:cs="Arial"/>
          <w:b/>
        </w:rPr>
      </w:pPr>
      <w:r>
        <w:rPr>
          <w:rFonts w:ascii="Sylfaen" w:eastAsia="Arial" w:hAnsi="Sylfaen" w:cs="Arial"/>
          <w:b/>
        </w:rPr>
        <w:t>Zadanie nr 2</w:t>
      </w:r>
    </w:p>
    <w:p w14:paraId="06D88AA4" w14:textId="627B2A43" w:rsidR="00F428F2" w:rsidRDefault="00796C61" w:rsidP="00F428F2">
      <w:pPr>
        <w:pStyle w:val="Bezodstpw"/>
        <w:ind w:hanging="2"/>
        <w:jc w:val="both"/>
        <w:rPr>
          <w:rFonts w:ascii="Sylfaen" w:eastAsia="Arial" w:hAnsi="Sylfaen" w:cs="Arial"/>
          <w:b/>
        </w:rPr>
      </w:pPr>
      <w:r w:rsidRPr="00796C61">
        <w:rPr>
          <w:rFonts w:ascii="Sylfaen" w:eastAsia="Arial" w:hAnsi="Sylfaen" w:cs="Arial"/>
          <w:b/>
          <w:bCs/>
        </w:rPr>
        <w:t>Usług</w:t>
      </w:r>
      <w:r w:rsidR="00F428F2">
        <w:rPr>
          <w:rFonts w:ascii="Sylfaen" w:eastAsia="Arial" w:hAnsi="Sylfaen" w:cs="Arial"/>
          <w:b/>
          <w:bCs/>
        </w:rPr>
        <w:t>a</w:t>
      </w:r>
      <w:r w:rsidRPr="00796C61">
        <w:rPr>
          <w:rFonts w:ascii="Sylfaen" w:eastAsia="Arial" w:hAnsi="Sylfaen" w:cs="Arial"/>
          <w:b/>
          <w:bCs/>
        </w:rPr>
        <w:t xml:space="preserve"> wykonania tłumaczenia na język migowy</w:t>
      </w:r>
      <w:r>
        <w:rPr>
          <w:rFonts w:ascii="Sylfaen" w:eastAsia="Arial" w:hAnsi="Sylfaen" w:cs="Arial"/>
          <w:b/>
          <w:bCs/>
        </w:rPr>
        <w:t xml:space="preserve"> w dniu 20 lutego 2025 r.</w:t>
      </w:r>
      <w:r w:rsidR="00F428F2">
        <w:rPr>
          <w:rFonts w:ascii="Sylfaen" w:eastAsia="Arial" w:hAnsi="Sylfaen" w:cs="Arial"/>
          <w:b/>
          <w:bCs/>
        </w:rPr>
        <w:t xml:space="preserve">, </w:t>
      </w:r>
      <w:r w:rsidR="00F428F2">
        <w:rPr>
          <w:rFonts w:ascii="Sylfaen" w:eastAsia="Arial" w:hAnsi="Sylfaen" w:cs="Arial"/>
          <w:b/>
        </w:rPr>
        <w:t>zo</w:t>
      </w:r>
      <w:r w:rsidR="00F428F2" w:rsidRPr="005316B6">
        <w:rPr>
          <w:rFonts w:ascii="Sylfaen" w:eastAsia="Arial" w:hAnsi="Sylfaen" w:cs="Arial"/>
          <w:b/>
        </w:rPr>
        <w:t xml:space="preserve">bowiązujemy się wykonać przedmiot zamówienia za kwotę: </w:t>
      </w:r>
    </w:p>
    <w:p w14:paraId="3C4B6DDA" w14:textId="77777777" w:rsidR="00F428F2" w:rsidRDefault="00F428F2" w:rsidP="00F428F2">
      <w:pPr>
        <w:pStyle w:val="Bezodstpw"/>
        <w:ind w:hanging="2"/>
        <w:jc w:val="both"/>
        <w:rPr>
          <w:rFonts w:ascii="Sylfaen" w:hAnsi="Sylfaen" w:cs="Arial"/>
          <w:b/>
        </w:rPr>
      </w:pPr>
    </w:p>
    <w:p w14:paraId="34C2077B" w14:textId="77777777" w:rsid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3968B4"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12A5D7DF" w14:textId="77777777" w:rsid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D65D8C"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7F5745D9" w14:textId="77777777" w:rsidR="00F428F2" w:rsidRPr="00D65D8C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D65D8C"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521F8CBE" w14:textId="77777777" w:rsidR="00F428F2" w:rsidRDefault="00F428F2" w:rsidP="00F428F2">
      <w:pPr>
        <w:pStyle w:val="Bezodstpw"/>
        <w:ind w:hanging="2"/>
        <w:jc w:val="both"/>
        <w:rPr>
          <w:rFonts w:ascii="Sylfaen" w:hAnsi="Sylfaen" w:cs="Arial"/>
          <w:b/>
        </w:rPr>
      </w:pPr>
    </w:p>
    <w:p w14:paraId="1F67390E" w14:textId="77777777" w:rsid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wynikającą z poniższej Tabeli</w:t>
      </w:r>
    </w:p>
    <w:p w14:paraId="76AE3A3D" w14:textId="77777777" w:rsid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b/>
          <w:color w:val="000000"/>
          <w:sz w:val="22"/>
          <w:u w:val="single"/>
        </w:rPr>
      </w:pPr>
    </w:p>
    <w:tbl>
      <w:tblPr>
        <w:tblStyle w:val="TableGrid"/>
        <w:tblW w:w="9886" w:type="dxa"/>
        <w:tblInd w:w="187" w:type="dxa"/>
        <w:tblCellMar>
          <w:left w:w="108" w:type="dxa"/>
          <w:bottom w:w="5" w:type="dxa"/>
          <w:right w:w="38" w:type="dxa"/>
        </w:tblCellMar>
        <w:tblLook w:val="04A0" w:firstRow="1" w:lastRow="0" w:firstColumn="1" w:lastColumn="0" w:noHBand="0" w:noVBand="1"/>
      </w:tblPr>
      <w:tblGrid>
        <w:gridCol w:w="1700"/>
        <w:gridCol w:w="1765"/>
        <w:gridCol w:w="1458"/>
        <w:gridCol w:w="1159"/>
        <w:gridCol w:w="1676"/>
        <w:gridCol w:w="2128"/>
      </w:tblGrid>
      <w:tr w:rsidR="00F428F2" w:rsidRPr="00926F32" w14:paraId="2D01D238" w14:textId="77777777" w:rsidTr="009E625E">
        <w:trPr>
          <w:trHeight w:val="357"/>
        </w:trPr>
        <w:tc>
          <w:tcPr>
            <w:tcW w:w="9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143E16EA" w14:textId="44347110" w:rsidR="00F428F2" w:rsidRPr="00926F32" w:rsidRDefault="00F428F2" w:rsidP="009E625E">
            <w:pPr>
              <w:spacing w:after="0" w:line="259" w:lineRule="auto"/>
              <w:ind w:left="0" w:right="47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>Tłumaczeni</w:t>
            </w:r>
            <w:r>
              <w:rPr>
                <w:rFonts w:ascii="Sylfaen" w:hAnsi="Sylfaen"/>
                <w:b/>
              </w:rPr>
              <w:t>e migowe</w:t>
            </w: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</w:tr>
      <w:tr w:rsidR="00F428F2" w:rsidRPr="00926F32" w14:paraId="42F53F6E" w14:textId="77777777" w:rsidTr="00F428F2">
        <w:trPr>
          <w:trHeight w:val="36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A8590" w14:textId="77777777" w:rsidR="00F428F2" w:rsidRPr="00926F32" w:rsidRDefault="00F428F2" w:rsidP="009E625E">
            <w:pPr>
              <w:spacing w:after="0" w:line="259" w:lineRule="auto"/>
              <w:ind w:left="0" w:right="46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1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2A945" w14:textId="77777777" w:rsidR="00F428F2" w:rsidRPr="00926F32" w:rsidRDefault="00F428F2" w:rsidP="009E625E">
            <w:pPr>
              <w:spacing w:after="0" w:line="259" w:lineRule="auto"/>
              <w:ind w:left="0" w:right="49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2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4B29A" w14:textId="77777777" w:rsidR="00F428F2" w:rsidRPr="00926F32" w:rsidRDefault="00F428F2" w:rsidP="009E625E">
            <w:pPr>
              <w:spacing w:after="0" w:line="259" w:lineRule="auto"/>
              <w:ind w:left="0" w:right="48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3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4A56C" w14:textId="77777777" w:rsidR="00F428F2" w:rsidRPr="00926F32" w:rsidRDefault="00F428F2" w:rsidP="009E625E">
            <w:pPr>
              <w:spacing w:after="0" w:line="259" w:lineRule="auto"/>
              <w:ind w:left="0" w:right="5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4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AF427" w14:textId="77777777" w:rsidR="00F428F2" w:rsidRPr="00926F32" w:rsidRDefault="00F428F2" w:rsidP="009E625E">
            <w:pPr>
              <w:spacing w:after="0" w:line="259" w:lineRule="auto"/>
              <w:ind w:left="0" w:right="5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5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566CA" w14:textId="77777777" w:rsidR="00F428F2" w:rsidRPr="00926F32" w:rsidRDefault="00F428F2" w:rsidP="009E625E">
            <w:pPr>
              <w:spacing w:after="0" w:line="259" w:lineRule="auto"/>
              <w:ind w:left="0" w:right="46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6 </w:t>
            </w:r>
          </w:p>
        </w:tc>
      </w:tr>
      <w:tr w:rsidR="00F428F2" w:rsidRPr="00926F32" w14:paraId="454CC028" w14:textId="77777777" w:rsidTr="00F428F2">
        <w:trPr>
          <w:trHeight w:val="107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F35F4" w14:textId="77777777" w:rsidR="00F428F2" w:rsidRPr="00926F32" w:rsidRDefault="00F428F2" w:rsidP="009E625E">
            <w:pPr>
              <w:spacing w:after="0" w:line="259" w:lineRule="auto"/>
              <w:ind w:left="0" w:hanging="2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Przedmiot zadania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5A70E" w14:textId="6E300ECE" w:rsidR="00F428F2" w:rsidRPr="00926F32" w:rsidRDefault="00F428F2" w:rsidP="009E625E">
            <w:pPr>
              <w:spacing w:after="0" w:line="259" w:lineRule="auto"/>
              <w:ind w:left="0" w:right="49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Liczba </w:t>
            </w:r>
            <w:r>
              <w:rPr>
                <w:rFonts w:ascii="Sylfaen" w:hAnsi="Sylfaen"/>
                <w:b/>
                <w:sz w:val="18"/>
              </w:rPr>
              <w:t>bloków tłumaczeniowych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C97F9" w14:textId="2FF2D558" w:rsidR="00F428F2" w:rsidRPr="00926F32" w:rsidRDefault="00F428F2" w:rsidP="00F428F2">
            <w:pPr>
              <w:spacing w:after="0" w:line="239" w:lineRule="auto"/>
              <w:ind w:left="0" w:right="1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jednostkowa za 1 </w:t>
            </w:r>
            <w:r>
              <w:rPr>
                <w:rFonts w:ascii="Sylfaen" w:hAnsi="Sylfaen"/>
                <w:b/>
                <w:sz w:val="18"/>
              </w:rPr>
              <w:t>blok tłumaczeniowy</w:t>
            </w:r>
          </w:p>
          <w:p w14:paraId="565F10E9" w14:textId="77777777" w:rsidR="00F428F2" w:rsidRPr="00926F32" w:rsidRDefault="00F428F2" w:rsidP="009E625E">
            <w:pPr>
              <w:spacing w:after="0" w:line="259" w:lineRule="auto"/>
              <w:ind w:left="0" w:right="51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netto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8923D" w14:textId="77777777" w:rsidR="00F428F2" w:rsidRPr="00926F32" w:rsidRDefault="00F428F2" w:rsidP="009E625E">
            <w:pPr>
              <w:spacing w:after="0" w:line="259" w:lineRule="auto"/>
              <w:ind w:left="0" w:right="48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VAT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48EB5" w14:textId="77777777" w:rsidR="00F428F2" w:rsidRDefault="00F428F2" w:rsidP="00F428F2">
            <w:pPr>
              <w:spacing w:after="0" w:line="239" w:lineRule="auto"/>
              <w:ind w:left="0" w:right="24" w:hanging="2"/>
              <w:jc w:val="center"/>
              <w:rPr>
                <w:rFonts w:ascii="Sylfaen" w:hAnsi="Sylfaen"/>
                <w:b/>
                <w:sz w:val="18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jednostkowa za 1 </w:t>
            </w:r>
            <w:r>
              <w:rPr>
                <w:rFonts w:ascii="Sylfaen" w:hAnsi="Sylfaen"/>
                <w:b/>
                <w:sz w:val="18"/>
              </w:rPr>
              <w:t>blok tłumaczeniowy</w:t>
            </w:r>
          </w:p>
          <w:p w14:paraId="51EB9BF1" w14:textId="2A84AD2E" w:rsidR="00F428F2" w:rsidRPr="00926F32" w:rsidRDefault="00F428F2" w:rsidP="00F428F2">
            <w:pPr>
              <w:spacing w:after="0" w:line="239" w:lineRule="auto"/>
              <w:ind w:left="0" w:right="2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Cena brutto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A45DD" w14:textId="77777777" w:rsidR="00F428F2" w:rsidRPr="00926F32" w:rsidRDefault="00F428F2" w:rsidP="009E625E">
            <w:pPr>
              <w:spacing w:after="103" w:line="259" w:lineRule="auto"/>
              <w:ind w:left="0" w:right="45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Suma  </w:t>
            </w:r>
          </w:p>
          <w:p w14:paraId="28E71CE8" w14:textId="77777777" w:rsidR="00F428F2" w:rsidRPr="00926F32" w:rsidRDefault="00F428F2" w:rsidP="009E625E">
            <w:pPr>
              <w:spacing w:after="0" w:line="259" w:lineRule="auto"/>
              <w:ind w:left="0" w:right="4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  <w:sz w:val="18"/>
              </w:rPr>
              <w:t xml:space="preserve">(pozycja 2 x pozycja 5) </w:t>
            </w:r>
          </w:p>
        </w:tc>
      </w:tr>
      <w:tr w:rsidR="00F428F2" w:rsidRPr="00926F32" w14:paraId="2B63A6D0" w14:textId="77777777" w:rsidTr="00F428F2">
        <w:trPr>
          <w:trHeight w:val="325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48A23" w14:textId="5AAFE9C3" w:rsidR="00F428F2" w:rsidRPr="00926F32" w:rsidRDefault="00F428F2" w:rsidP="00F428F2">
            <w:pPr>
              <w:spacing w:after="1" w:line="238" w:lineRule="auto"/>
              <w:ind w:left="-2" w:right="27" w:firstLineChars="0" w:firstLine="0"/>
              <w:rPr>
                <w:rFonts w:ascii="Sylfaen" w:hAnsi="Sylfaen"/>
                <w:sz w:val="16"/>
              </w:rPr>
            </w:pPr>
            <w:r w:rsidRPr="00F428F2">
              <w:rPr>
                <w:rFonts w:ascii="Sylfaen" w:hAnsi="Sylfaen"/>
                <w:sz w:val="16"/>
              </w:rPr>
              <w:t xml:space="preserve">Tłumaczenie na język migowy </w:t>
            </w:r>
            <w:r w:rsidRPr="00926F32">
              <w:rPr>
                <w:rFonts w:ascii="Sylfaen" w:hAnsi="Sylfaen"/>
                <w:sz w:val="16"/>
              </w:rPr>
              <w:t>przy wykorzystaniu wewnętrznego mechanizmu danej platformy do organizacji konferencji w trybie online w dniu 20 lutego 2025 r., przez 2 tłumaczy j.</w:t>
            </w:r>
            <w:r>
              <w:rPr>
                <w:rFonts w:ascii="Sylfaen" w:hAnsi="Sylfaen"/>
                <w:sz w:val="16"/>
              </w:rPr>
              <w:t xml:space="preserve"> migowego</w:t>
            </w:r>
            <w:r w:rsidRPr="00926F32">
              <w:rPr>
                <w:rFonts w:ascii="Sylfaen" w:hAnsi="Sylfaen"/>
                <w:sz w:val="16"/>
              </w:rPr>
              <w:t>,</w:t>
            </w:r>
          </w:p>
          <w:p w14:paraId="0DE41EC2" w14:textId="77777777" w:rsidR="00F428F2" w:rsidRPr="00926F32" w:rsidRDefault="00F428F2" w:rsidP="009E625E">
            <w:pPr>
              <w:spacing w:after="0" w:line="259" w:lineRule="auto"/>
              <w:ind w:left="0" w:hanging="2"/>
              <w:rPr>
                <w:rFonts w:ascii="Sylfaen" w:hAnsi="Sylfaen"/>
              </w:rPr>
            </w:pPr>
            <w:r w:rsidRPr="00926F32">
              <w:rPr>
                <w:rFonts w:ascii="Sylfaen" w:hAnsi="Sylfaen"/>
                <w:sz w:val="16"/>
              </w:rPr>
              <w:t>1 blok tłumaczeniowy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CBB3E" w14:textId="77777777" w:rsidR="00F428F2" w:rsidRPr="00926F32" w:rsidRDefault="00F428F2" w:rsidP="009E625E">
            <w:pPr>
              <w:spacing w:after="0" w:line="259" w:lineRule="auto"/>
              <w:ind w:left="0" w:right="49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sz w:val="16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7E6EE" w14:textId="77777777" w:rsidR="00F428F2" w:rsidRPr="00926F32" w:rsidRDefault="00F428F2" w:rsidP="009E625E">
            <w:pPr>
              <w:spacing w:after="0" w:line="259" w:lineRule="auto"/>
              <w:ind w:left="0" w:right="2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31527" w14:textId="77777777" w:rsidR="00F428F2" w:rsidRPr="00926F32" w:rsidRDefault="00F428F2" w:rsidP="009E625E">
            <w:pPr>
              <w:spacing w:after="0" w:line="259" w:lineRule="auto"/>
              <w:ind w:left="0" w:right="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F20BC" w14:textId="77777777" w:rsidR="00F428F2" w:rsidRPr="00926F32" w:rsidRDefault="00F428F2" w:rsidP="009E625E">
            <w:pPr>
              <w:spacing w:after="0" w:line="259" w:lineRule="auto"/>
              <w:ind w:left="0" w:right="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77C2D" w14:textId="77777777" w:rsidR="00F428F2" w:rsidRPr="00926F32" w:rsidRDefault="00F428F2" w:rsidP="009E625E">
            <w:pPr>
              <w:spacing w:after="0" w:line="259" w:lineRule="auto"/>
              <w:ind w:left="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</w:tr>
      <w:tr w:rsidR="00F428F2" w:rsidRPr="00926F32" w14:paraId="0E63E7A3" w14:textId="77777777" w:rsidTr="00F428F2">
        <w:trPr>
          <w:trHeight w:val="358"/>
        </w:trPr>
        <w:tc>
          <w:tcPr>
            <w:tcW w:w="7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9033296" w14:textId="77777777" w:rsidR="00F428F2" w:rsidRPr="00926F32" w:rsidRDefault="00F428F2" w:rsidP="009E625E">
            <w:pPr>
              <w:spacing w:after="0" w:line="259" w:lineRule="auto"/>
              <w:ind w:left="0" w:right="4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860BB" w14:textId="77777777" w:rsidR="00F428F2" w:rsidRPr="00926F32" w:rsidRDefault="00F428F2" w:rsidP="009E625E">
            <w:pPr>
              <w:spacing w:after="0" w:line="259" w:lineRule="auto"/>
              <w:ind w:left="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 </w:t>
            </w:r>
          </w:p>
        </w:tc>
      </w:tr>
      <w:tr w:rsidR="00F428F2" w:rsidRPr="00926F32" w14:paraId="373869DB" w14:textId="77777777" w:rsidTr="00F428F2">
        <w:trPr>
          <w:trHeight w:val="361"/>
        </w:trPr>
        <w:tc>
          <w:tcPr>
            <w:tcW w:w="6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A1BE0" w14:textId="77777777" w:rsidR="00F428F2" w:rsidRPr="00926F32" w:rsidRDefault="00F428F2" w:rsidP="009E625E">
            <w:pPr>
              <w:spacing w:after="0" w:line="259" w:lineRule="auto"/>
              <w:ind w:left="0" w:right="49" w:hanging="2"/>
              <w:jc w:val="right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RAZEM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C3B09" w14:textId="77777777" w:rsidR="00F428F2" w:rsidRPr="00926F32" w:rsidRDefault="00F428F2" w:rsidP="009E625E">
            <w:pPr>
              <w:spacing w:after="0" w:line="259" w:lineRule="auto"/>
              <w:ind w:left="0" w:right="50" w:hanging="2"/>
              <w:jc w:val="center"/>
              <w:rPr>
                <w:rFonts w:ascii="Sylfaen" w:hAnsi="Sylfaen"/>
              </w:rPr>
            </w:pPr>
            <w:r w:rsidRPr="00926F32">
              <w:rPr>
                <w:rFonts w:ascii="Sylfaen" w:hAnsi="Sylfaen"/>
                <w:b/>
              </w:rPr>
              <w:t xml:space="preserve">SUMA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C03B" w14:textId="77777777" w:rsidR="00F428F2" w:rsidRPr="00926F32" w:rsidRDefault="00F428F2" w:rsidP="009E625E">
            <w:pPr>
              <w:spacing w:after="160" w:line="259" w:lineRule="auto"/>
              <w:ind w:left="0" w:hanging="2"/>
              <w:rPr>
                <w:rFonts w:ascii="Sylfaen" w:hAnsi="Sylfaen"/>
              </w:rPr>
            </w:pPr>
          </w:p>
        </w:tc>
      </w:tr>
    </w:tbl>
    <w:p w14:paraId="4C7F697E" w14:textId="77777777" w:rsidR="00F428F2" w:rsidRDefault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bCs/>
          <w:sz w:val="22"/>
          <w:szCs w:val="22"/>
        </w:rPr>
      </w:pPr>
    </w:p>
    <w:p w14:paraId="0D424520" w14:textId="1A98F2DC" w:rsidR="002036D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Deklarujemy, że wskazani w ofercie tłumacze (osoby zdolne wykonać zamówienie posiadają doświadczenie w zakresie tłumaczeń</w:t>
      </w:r>
      <w:r w:rsidR="002036D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:</w:t>
      </w:r>
    </w:p>
    <w:p w14:paraId="168EA026" w14:textId="77777777" w:rsidR="002036D2" w:rsidRDefault="002036D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162D2E4E" w14:textId="239B4026" w:rsidR="002036D2" w:rsidRDefault="002036D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Zadanie nr 1 - ustnych:</w:t>
      </w:r>
    </w:p>
    <w:p w14:paraId="368906C8" w14:textId="77777777" w:rsidR="002036D2" w:rsidRPr="00F428F2" w:rsidRDefault="002036D2" w:rsidP="002036D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428F2">
        <w:rPr>
          <w:rFonts w:ascii="Sylfaen" w:eastAsia="Arial" w:hAnsi="Sylfaen" w:cs="Arial"/>
          <w:sz w:val="22"/>
          <w:szCs w:val="22"/>
        </w:rPr>
        <w:t>a. Tłumacz ……………………………………. liczba lat doświadczenia ………..</w:t>
      </w:r>
    </w:p>
    <w:p w14:paraId="41D5F448" w14:textId="77777777" w:rsidR="002036D2" w:rsidRPr="00F428F2" w:rsidRDefault="002036D2" w:rsidP="002036D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428F2">
        <w:rPr>
          <w:rFonts w:ascii="Sylfaen" w:eastAsia="Arial" w:hAnsi="Sylfaen" w:cs="Arial"/>
          <w:sz w:val="22"/>
          <w:szCs w:val="22"/>
        </w:rPr>
        <w:t>b. Tłumacz ……………………………………. liczba lat doświadczenia ………..</w:t>
      </w:r>
    </w:p>
    <w:p w14:paraId="48094EE3" w14:textId="77777777" w:rsidR="002036D2" w:rsidRPr="00F428F2" w:rsidRDefault="002036D2" w:rsidP="002036D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824476A" w14:textId="77777777" w:rsidR="002036D2" w:rsidRPr="00F428F2" w:rsidRDefault="002036D2" w:rsidP="002036D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428F2">
        <w:rPr>
          <w:rFonts w:ascii="Sylfaen" w:eastAsia="Arial" w:hAnsi="Sylfaen" w:cs="Arial"/>
          <w:sz w:val="22"/>
          <w:szCs w:val="22"/>
        </w:rPr>
        <w:t>UWAGA:</w:t>
      </w:r>
    </w:p>
    <w:p w14:paraId="12D46508" w14:textId="77777777" w:rsidR="002036D2" w:rsidRPr="00F428F2" w:rsidRDefault="002036D2" w:rsidP="002036D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428F2">
        <w:rPr>
          <w:rFonts w:ascii="Sylfaen" w:eastAsia="Arial" w:hAnsi="Sylfaen" w:cs="Arial"/>
          <w:sz w:val="22"/>
          <w:szCs w:val="22"/>
        </w:rPr>
        <w:t xml:space="preserve">Jeżeli Wykonawca nie wskaże wymaganej liczby lat doświadczenia otrzyma Zamawiający przyjmie, że wskazani przez Wykonawcę tłumacze posiadają </w:t>
      </w:r>
      <w:r w:rsidRPr="002036D2">
        <w:rPr>
          <w:rFonts w:ascii="Sylfaen" w:eastAsia="Arial" w:hAnsi="Sylfaen" w:cs="Arial"/>
          <w:b/>
          <w:bCs/>
          <w:sz w:val="22"/>
          <w:szCs w:val="22"/>
        </w:rPr>
        <w:t>doświadczenie minimalne (3 letnie)</w:t>
      </w:r>
      <w:r w:rsidRPr="00F428F2">
        <w:rPr>
          <w:rFonts w:ascii="Sylfaen" w:eastAsia="Arial" w:hAnsi="Sylfaen" w:cs="Arial"/>
          <w:sz w:val="22"/>
          <w:szCs w:val="22"/>
        </w:rPr>
        <w:t xml:space="preserve"> i otrzyma 0 pkt. Wykonawca powinien podać pełne doświadczenie Wykonawcy, a Zamawiający obliczając punktację przyznaną ofercie, przyzna punkty w tym kryterium za doświadczenie ponad obligatoryjne 3 letnie doświadczenie.</w:t>
      </w:r>
    </w:p>
    <w:p w14:paraId="389B3D3C" w14:textId="77777777" w:rsidR="002036D2" w:rsidRDefault="002036D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63DCA4AE" w14:textId="0743D910" w:rsidR="00F428F2" w:rsidRPr="009F3D82" w:rsidRDefault="002036D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Zadanie nr 2 - </w:t>
      </w:r>
      <w:r w:rsidR="00F428F2"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migowych:</w:t>
      </w:r>
    </w:p>
    <w:p w14:paraId="22A69C07" w14:textId="77777777" w:rsidR="00F428F2" w:rsidRP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bCs/>
          <w:color w:val="000000"/>
          <w:sz w:val="22"/>
          <w:szCs w:val="22"/>
        </w:rPr>
      </w:pPr>
      <w:r w:rsidRPr="00F428F2">
        <w:rPr>
          <w:rFonts w:ascii="Sylfaen" w:eastAsia="Arial" w:hAnsi="Sylfaen" w:cs="Arial"/>
          <w:bCs/>
          <w:color w:val="000000"/>
          <w:sz w:val="22"/>
          <w:szCs w:val="22"/>
        </w:rPr>
        <w:t>a. Tłumacz ……………………………………. liczba lat doświadczenia ………..</w:t>
      </w:r>
    </w:p>
    <w:p w14:paraId="6CBC72D6" w14:textId="77777777" w:rsidR="00F428F2" w:rsidRP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bCs/>
          <w:color w:val="000000"/>
          <w:sz w:val="22"/>
          <w:szCs w:val="22"/>
        </w:rPr>
      </w:pPr>
      <w:r w:rsidRPr="00F428F2">
        <w:rPr>
          <w:rFonts w:ascii="Sylfaen" w:eastAsia="Arial" w:hAnsi="Sylfaen" w:cs="Arial"/>
          <w:bCs/>
          <w:color w:val="000000"/>
          <w:sz w:val="22"/>
          <w:szCs w:val="22"/>
        </w:rPr>
        <w:t>b. Tłumacz ……………………………………. liczba lat doświadczenia ………..</w:t>
      </w:r>
    </w:p>
    <w:p w14:paraId="148E61B9" w14:textId="77777777" w:rsidR="00F428F2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7A317A3F" w14:textId="77777777" w:rsidR="00F428F2" w:rsidRPr="00EA46E4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textDirection w:val="btLr"/>
        <w:rPr>
          <w:rFonts w:ascii="Sylfaen" w:eastAsia="Arial" w:hAnsi="Sylfaen" w:cs="Arial"/>
          <w:bCs/>
          <w:color w:val="000000"/>
          <w:sz w:val="22"/>
          <w:szCs w:val="22"/>
        </w:rPr>
      </w:pP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>UWAGA:</w:t>
      </w:r>
    </w:p>
    <w:p w14:paraId="572BBA52" w14:textId="77777777" w:rsidR="00F428F2" w:rsidRPr="00EA46E4" w:rsidRDefault="00F428F2" w:rsidP="00F428F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textDirection w:val="btLr"/>
        <w:rPr>
          <w:rFonts w:ascii="Sylfaen" w:eastAsia="Arial" w:hAnsi="Sylfaen" w:cs="Arial"/>
          <w:bCs/>
          <w:color w:val="000000"/>
          <w:sz w:val="22"/>
          <w:szCs w:val="22"/>
        </w:rPr>
      </w:pP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>Jeżeli Wykonawca nie wskaże wymaganej liczby lat doświadczenia Zamawiający</w:t>
      </w:r>
      <w:r>
        <w:rPr>
          <w:rFonts w:ascii="Sylfaen" w:eastAsia="Arial" w:hAnsi="Sylfaen" w:cs="Arial"/>
          <w:bCs/>
          <w:color w:val="000000"/>
          <w:sz w:val="22"/>
          <w:szCs w:val="22"/>
        </w:rPr>
        <w:t xml:space="preserve"> </w:t>
      </w: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 xml:space="preserve">przyjmie, że wskazani przez </w:t>
      </w: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lastRenderedPageBreak/>
        <w:t xml:space="preserve">Wykonawcę tłumacze posiadają </w:t>
      </w:r>
      <w:r w:rsidRPr="002036D2">
        <w:rPr>
          <w:rFonts w:ascii="Sylfaen" w:eastAsia="Arial" w:hAnsi="Sylfaen" w:cs="Arial"/>
          <w:b/>
          <w:color w:val="000000"/>
          <w:sz w:val="22"/>
          <w:szCs w:val="22"/>
        </w:rPr>
        <w:t>doświadczenie minimalne (2 letnie)</w:t>
      </w: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 xml:space="preserve"> i otrzyma 0 pkt. Wykonawca powinien podać pełne doświadczenie Wykonawcy, a Zamawiający obliczając punktację przyznaną ofercie, przyzna punkty w tym kryterium za doświadczenie ponad obligatoryjne </w:t>
      </w:r>
      <w:r>
        <w:rPr>
          <w:rFonts w:ascii="Sylfaen" w:eastAsia="Arial" w:hAnsi="Sylfaen" w:cs="Arial"/>
          <w:bCs/>
          <w:color w:val="000000"/>
          <w:sz w:val="22"/>
          <w:szCs w:val="22"/>
        </w:rPr>
        <w:t>2</w:t>
      </w: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 xml:space="preserve"> letnie doświadczenie.</w:t>
      </w:r>
    </w:p>
    <w:p w14:paraId="4C4957E4" w14:textId="77777777" w:rsidR="00796C61" w:rsidRPr="005316B6" w:rsidRDefault="00796C6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4E587DA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rPr>
          <w:rFonts w:ascii="Sylfaen" w:eastAsia="Arial" w:hAnsi="Sylfaen" w:cs="Arial"/>
          <w:b/>
          <w:bCs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 xml:space="preserve">Informuję, że zgodnie z art. 225 ust. 1 ustawy </w:t>
      </w:r>
      <w:proofErr w:type="spellStart"/>
      <w:r w:rsidRPr="005316B6">
        <w:rPr>
          <w:rFonts w:ascii="Sylfaen" w:eastAsia="Arial" w:hAnsi="Sylfaen" w:cs="Arial"/>
          <w:b/>
          <w:bCs/>
          <w:sz w:val="22"/>
          <w:szCs w:val="22"/>
        </w:rPr>
        <w:t>Pzp</w:t>
      </w:r>
      <w:proofErr w:type="spellEnd"/>
      <w:r w:rsidRPr="005316B6">
        <w:rPr>
          <w:rFonts w:ascii="Sylfaen" w:eastAsia="Arial" w:hAnsi="Sylfaen" w:cs="Arial"/>
          <w:b/>
          <w:bCs/>
          <w:sz w:val="22"/>
          <w:szCs w:val="22"/>
        </w:rPr>
        <w:t>***:</w:t>
      </w:r>
    </w:p>
    <w:p w14:paraId="6499919B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wybór oferty będzie / nie będzie prowadzić do powstania u Zamawiającego obowiązku podatkowego.</w:t>
      </w:r>
    </w:p>
    <w:p w14:paraId="7273D83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wybór oferty będzie prowadzić do powstania u zamawiającego obowiązku podatkowego </w:t>
      </w:r>
      <w:r w:rsidRPr="005316B6">
        <w:rPr>
          <w:rFonts w:ascii="Sylfaen" w:eastAsia="Arial" w:hAnsi="Sylfaen" w:cs="Arial"/>
          <w:sz w:val="22"/>
          <w:szCs w:val="22"/>
        </w:rPr>
        <w:br/>
        <w:t>w odniesieniu do następujących usług*:</w:t>
      </w:r>
    </w:p>
    <w:p w14:paraId="613AF8A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E61A82F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737DEF88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..........,  </w:t>
      </w:r>
    </w:p>
    <w:p w14:paraId="415B3A27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których świadczenie będzie prowadzić do jego powstania. Wartość usługi powodująca obowiązek podatkowy u zamawiającego to:</w:t>
      </w:r>
    </w:p>
    <w:p w14:paraId="63D2CCD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909832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6CF8BB8A" w:rsidR="00155054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***</w:t>
      </w:r>
      <w:r w:rsidRPr="005316B6">
        <w:t xml:space="preserve"> art. 225 ust. 1 ustawy </w:t>
      </w:r>
      <w:proofErr w:type="spellStart"/>
      <w:r w:rsidRPr="005316B6">
        <w:t>Pzp</w:t>
      </w:r>
      <w:proofErr w:type="spellEnd"/>
      <w:r w:rsidRPr="005316B6">
        <w:t xml:space="preserve"> - </w:t>
      </w:r>
      <w:r w:rsidRPr="005316B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</w:t>
      </w:r>
    </w:p>
    <w:p w14:paraId="27ADB198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  <w:highlight w:val="white"/>
        </w:rPr>
      </w:pPr>
    </w:p>
    <w:p w14:paraId="4D82D781" w14:textId="5984E410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CE097F5" w14:textId="46BBE211" w:rsidR="003F7AF7" w:rsidRPr="005316B6" w:rsidRDefault="007A58AB" w:rsidP="006662C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</w:t>
      </w:r>
      <w:r w:rsidR="008C410D" w:rsidRPr="005316B6">
        <w:rPr>
          <w:rFonts w:ascii="Sylfaen" w:eastAsia="Arial" w:hAnsi="Sylfaen" w:cs="Arial"/>
          <w:b/>
          <w:bCs/>
          <w:sz w:val="22"/>
          <w:szCs w:val="22"/>
        </w:rPr>
        <w:t>/my</w:t>
      </w:r>
      <w:r w:rsidRPr="005316B6">
        <w:rPr>
          <w:rFonts w:ascii="Sylfaen" w:eastAsia="Arial" w:hAnsi="Sylfaen" w:cs="Arial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316B6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316B6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z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obowiązujemy się do wykonania zamówienia </w:t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 xml:space="preserve">w terminie oraz w sposób zgodny </w:t>
      </w:r>
      <w:r w:rsidRPr="005316B6">
        <w:rPr>
          <w:rFonts w:ascii="Sylfaen" w:eastAsia="Arial" w:hAnsi="Sylfaen" w:cs="Arial"/>
          <w:sz w:val="22"/>
          <w:szCs w:val="22"/>
          <w:highlight w:val="white"/>
        </w:rPr>
        <w:br/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>z warunkami / wymaganiami organizacyjnymi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316B6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(firma) podwykonawcy</w:t>
            </w:r>
          </w:p>
        </w:tc>
      </w:tr>
      <w:tr w:rsidR="005316B6" w:rsidRPr="005316B6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B6D3451" w14:textId="77777777" w:rsidR="00BD5DFD" w:rsidRPr="005316B6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39923F39" w14:textId="7ED45970" w:rsidR="000300CA" w:rsidRPr="005316B6" w:rsidRDefault="00CB2641" w:rsidP="00CB264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Oświadczamy, że następujące usługi stanowiące przedmiot zamówienia wykonają poszczególni Wykonawcy wspólnie ubiegający się o udzielenie zamówienia**</w:t>
      </w:r>
    </w:p>
    <w:p w14:paraId="3A904201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318204C9" w14:textId="77777777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46A1B9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2BF85EB" w14:textId="77777777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 xml:space="preserve">Wykonawca wspólnie ubiegający się o udzielenie zamówienia </w:t>
            </w:r>
          </w:p>
          <w:p w14:paraId="55B256E9" w14:textId="48816429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5BD12AB" w14:textId="772B0566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5316B6" w:rsidRPr="005316B6" w14:paraId="2DBAC598" w14:textId="77777777">
        <w:trPr>
          <w:trHeight w:val="360"/>
        </w:trPr>
        <w:tc>
          <w:tcPr>
            <w:tcW w:w="876" w:type="dxa"/>
          </w:tcPr>
          <w:p w14:paraId="63FE649D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3166D3D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D8F1A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AAAB1E8" w14:textId="77777777">
        <w:trPr>
          <w:trHeight w:val="380"/>
        </w:trPr>
        <w:tc>
          <w:tcPr>
            <w:tcW w:w="876" w:type="dxa"/>
          </w:tcPr>
          <w:p w14:paraId="713B27B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056F8CF9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37FD8B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BB5873" w:rsidRPr="005316B6" w14:paraId="4E9127AD" w14:textId="77777777">
        <w:trPr>
          <w:trHeight w:val="380"/>
        </w:trPr>
        <w:tc>
          <w:tcPr>
            <w:tcW w:w="876" w:type="dxa"/>
          </w:tcPr>
          <w:p w14:paraId="01781D0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77FE3FE0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FE56644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4B40E11A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4738D254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7CD965" w14:textId="6442427A" w:rsidR="00155054" w:rsidRPr="005316B6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Wielkość przedsiębiorstwa (oznaczyć znakiem X lub podobnym)</w:t>
      </w:r>
    </w:p>
    <w:p w14:paraId="3BACECF4" w14:textId="77777777" w:rsidR="001253BB" w:rsidRPr="005316B6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5316B6" w:rsidRPr="005316B6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Mikroprzedsiębiorstwo: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10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Małe 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50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5CD1D648" w14:textId="77777777" w:rsidR="00BF02BA" w:rsidRPr="005316B6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791672B3" w14:textId="33781640" w:rsidR="00155054" w:rsidRPr="005316B6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wypełniłem obowiązki informacyjne przewidziane w art. 13 lub art. 14 RODO</w:t>
      </w:r>
      <w:r w:rsidR="007A58AB" w:rsidRPr="005316B6">
        <w:rPr>
          <w:rFonts w:ascii="Sylfaen" w:eastAsia="Arial" w:hAnsi="Sylfaen" w:cs="Arial"/>
          <w:sz w:val="22"/>
          <w:szCs w:val="22"/>
          <w:vertAlign w:val="superscript"/>
        </w:rPr>
        <w:t>1)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CB2641" w:rsidRPr="005316B6">
        <w:rPr>
          <w:rFonts w:ascii="Sylfaen" w:eastAsia="Arial" w:hAnsi="Sylfaen" w:cs="Arial"/>
          <w:sz w:val="22"/>
          <w:szCs w:val="22"/>
        </w:rPr>
        <w:t>*</w:t>
      </w:r>
      <w:r w:rsidR="007A58AB" w:rsidRPr="005316B6">
        <w:rPr>
          <w:rFonts w:ascii="Sylfaen" w:eastAsia="Arial" w:hAnsi="Sylfaen" w:cs="Arial"/>
          <w:sz w:val="22"/>
          <w:szCs w:val="22"/>
        </w:rPr>
        <w:t>*</w:t>
      </w:r>
    </w:p>
    <w:p w14:paraId="1657FEC9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48D61ABE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297BB84" w14:textId="77777777" w:rsidR="00407CB8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Dokumenty</w:t>
      </w:r>
    </w:p>
    <w:p w14:paraId="4404F44F" w14:textId="6E51C8F8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165423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Zastrzeżenie wykonawcy</w:t>
      </w:r>
    </w:p>
    <w:p w14:paraId="44AAA8F3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220521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Niżej wymienione dokumenty składające się na ofertę, stanowiące tajemnicę przedsiębiorstwa </w:t>
      </w:r>
      <w:r w:rsidRPr="005316B6">
        <w:rPr>
          <w:rFonts w:ascii="Sylfaen" w:eastAsia="Arial" w:hAnsi="Sylfaen" w:cs="Arial"/>
          <w:sz w:val="22"/>
          <w:szCs w:val="22"/>
        </w:rPr>
        <w:br/>
        <w:t xml:space="preserve">w rozumieniu przepisów o zwalczaniu nieuczciwej konkurencji, nie mogą być udostępniane </w:t>
      </w:r>
      <w:r w:rsidRPr="005316B6">
        <w:rPr>
          <w:rFonts w:ascii="Sylfaen" w:eastAsia="Arial" w:hAnsi="Sylfaen" w:cs="Arial"/>
          <w:i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0FC58DA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316B6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815D4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Inne informacje wykonawcy: </w:t>
      </w:r>
    </w:p>
    <w:p w14:paraId="68E4E388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167517F" w14:textId="77777777" w:rsidR="00BD5DFD" w:rsidRPr="005316B6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3AE6BC0" w14:textId="48554E4A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............................</w:t>
      </w:r>
    </w:p>
    <w:p w14:paraId="75686CE7" w14:textId="31DEB868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(data</w:t>
      </w:r>
      <w:r w:rsidR="00407CB8" w:rsidRPr="005316B6">
        <w:rPr>
          <w:rFonts w:ascii="Sylfaen" w:eastAsia="Arial" w:hAnsi="Sylfaen" w:cs="Arial"/>
          <w:sz w:val="22"/>
          <w:szCs w:val="22"/>
        </w:rPr>
        <w:t>)</w:t>
      </w:r>
    </w:p>
    <w:p w14:paraId="4226D70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714CE62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3E43E39F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 niepotrzebne skreślić</w:t>
      </w:r>
    </w:p>
    <w:p w14:paraId="4D800D39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4607EA" w14:textId="406CE6AA" w:rsidR="00CB2641" w:rsidRPr="005316B6" w:rsidRDefault="00CB26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** oświadczenie, zgodne z art. 117 ust. 4 PZP składają Wykonawcy wspólnie ubiegający się o udzielenie zamówienia oraz działający w formie spółki cywilnej.</w:t>
      </w:r>
    </w:p>
    <w:p w14:paraId="448821F8" w14:textId="20FA52C5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</w:t>
      </w:r>
      <w:r w:rsidR="00CB2641" w:rsidRPr="005316B6">
        <w:rPr>
          <w:rFonts w:ascii="Sylfaen" w:eastAsia="Arial" w:hAnsi="Sylfaen" w:cs="Arial"/>
          <w:i/>
          <w:sz w:val="22"/>
          <w:szCs w:val="22"/>
        </w:rPr>
        <w:t>*</w:t>
      </w:r>
      <w:r w:rsidRPr="005316B6">
        <w:rPr>
          <w:rFonts w:ascii="Sylfaen" w:eastAsia="Arial" w:hAnsi="Sylfaen" w:cs="Arial"/>
          <w:i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E6CD900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0CDBFFF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504B8229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7BCD47A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0D425C3C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38CB6F7E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sz w:val="16"/>
          <w:szCs w:val="16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sectPr w:rsidR="00D60A9A" w:rsidRPr="005316B6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06A1" w14:textId="77777777" w:rsidR="008C4C20" w:rsidRDefault="008C4C20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C333497" w14:textId="77777777" w:rsidR="008C4C20" w:rsidRDefault="008C4C20" w:rsidP="00D06691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60EDFE58" w14:textId="77777777" w:rsidR="008C4C20" w:rsidRDefault="008C4C20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662C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FAF96" w14:textId="77777777" w:rsidR="008C4C20" w:rsidRDefault="008C4C20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D665A75" w14:textId="77777777" w:rsidR="008C4C20" w:rsidRDefault="008C4C20" w:rsidP="00D06691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7202D6B5" w14:textId="77777777" w:rsidR="008C4C20" w:rsidRDefault="008C4C20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4E719" w14:textId="3A545699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7D4315">
      <w:rPr>
        <w:rFonts w:ascii="Times New Roman" w:hAnsi="Times New Roman" w:cs="Times New Roman"/>
        <w:i/>
        <w:sz w:val="16"/>
        <w:szCs w:val="16"/>
      </w:rPr>
      <w:t>108/IB/2025</w:t>
    </w:r>
    <w:r w:rsidR="005316B6" w:rsidRPr="005316B6">
      <w:rPr>
        <w:rFonts w:ascii="Times New Roman" w:hAnsi="Times New Roman" w:cs="Times New Roman"/>
        <w:i/>
        <w:sz w:val="16"/>
        <w:szCs w:val="16"/>
      </w:rPr>
      <w:t xml:space="preserve"> 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  <w:r w:rsidR="007D4315" w:rsidRPr="007D4315">
      <w:rPr>
        <w:rFonts w:ascii="Times New Roman" w:hAnsi="Times New Roman" w:cs="Times New Roman"/>
        <w:i/>
        <w:sz w:val="16"/>
        <w:szCs w:val="16"/>
      </w:rPr>
      <w:t>Usługi tłumaczenia z języka polskiego na język angielski i odwrotnie, oraz tłumaczenia na język migowy w ramach FRL w dniu 20.02.2025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3F4D"/>
    <w:multiLevelType w:val="hybridMultilevel"/>
    <w:tmpl w:val="17C67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441FA"/>
    <w:multiLevelType w:val="hybridMultilevel"/>
    <w:tmpl w:val="7BFAA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F5508"/>
    <w:multiLevelType w:val="hybridMultilevel"/>
    <w:tmpl w:val="511405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F197A"/>
    <w:multiLevelType w:val="hybridMultilevel"/>
    <w:tmpl w:val="0764E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92687">
    <w:abstractNumId w:val="3"/>
  </w:num>
  <w:num w:numId="2" w16cid:durableId="39329716">
    <w:abstractNumId w:val="4"/>
  </w:num>
  <w:num w:numId="3" w16cid:durableId="1052533690">
    <w:abstractNumId w:val="1"/>
  </w:num>
  <w:num w:numId="4" w16cid:durableId="451556845">
    <w:abstractNumId w:val="0"/>
  </w:num>
  <w:num w:numId="5" w16cid:durableId="423502756">
    <w:abstractNumId w:val="6"/>
  </w:num>
  <w:num w:numId="6" w16cid:durableId="1685087769">
    <w:abstractNumId w:val="5"/>
  </w:num>
  <w:num w:numId="7" w16cid:durableId="1663964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54"/>
    <w:rsid w:val="00002AA4"/>
    <w:rsid w:val="000300CA"/>
    <w:rsid w:val="00040F36"/>
    <w:rsid w:val="00050BF7"/>
    <w:rsid w:val="00053C1D"/>
    <w:rsid w:val="00087AB2"/>
    <w:rsid w:val="00095382"/>
    <w:rsid w:val="00096C3C"/>
    <w:rsid w:val="000A0DB8"/>
    <w:rsid w:val="000A15B1"/>
    <w:rsid w:val="000C5302"/>
    <w:rsid w:val="000C57E4"/>
    <w:rsid w:val="000D0779"/>
    <w:rsid w:val="000D58A7"/>
    <w:rsid w:val="000E7CE3"/>
    <w:rsid w:val="00114C07"/>
    <w:rsid w:val="00120B99"/>
    <w:rsid w:val="0012367D"/>
    <w:rsid w:val="001253BB"/>
    <w:rsid w:val="001366BF"/>
    <w:rsid w:val="00141528"/>
    <w:rsid w:val="00155054"/>
    <w:rsid w:val="0016408D"/>
    <w:rsid w:val="00167303"/>
    <w:rsid w:val="00183E7C"/>
    <w:rsid w:val="0018714F"/>
    <w:rsid w:val="00196F12"/>
    <w:rsid w:val="001B0E94"/>
    <w:rsid w:val="001C0574"/>
    <w:rsid w:val="001C06D3"/>
    <w:rsid w:val="001C22C9"/>
    <w:rsid w:val="001C4371"/>
    <w:rsid w:val="001E66A8"/>
    <w:rsid w:val="002036D2"/>
    <w:rsid w:val="00203F92"/>
    <w:rsid w:val="00204709"/>
    <w:rsid w:val="0025437C"/>
    <w:rsid w:val="00276BB0"/>
    <w:rsid w:val="002B13C5"/>
    <w:rsid w:val="002F42B2"/>
    <w:rsid w:val="003215B3"/>
    <w:rsid w:val="00340039"/>
    <w:rsid w:val="00340225"/>
    <w:rsid w:val="00352384"/>
    <w:rsid w:val="00372D84"/>
    <w:rsid w:val="00381855"/>
    <w:rsid w:val="00383F51"/>
    <w:rsid w:val="00392D0A"/>
    <w:rsid w:val="0039440E"/>
    <w:rsid w:val="00396250"/>
    <w:rsid w:val="003C6352"/>
    <w:rsid w:val="003E0D5B"/>
    <w:rsid w:val="003F2830"/>
    <w:rsid w:val="003F7AF7"/>
    <w:rsid w:val="00400092"/>
    <w:rsid w:val="004036EB"/>
    <w:rsid w:val="00407CB8"/>
    <w:rsid w:val="00484AD9"/>
    <w:rsid w:val="004929B4"/>
    <w:rsid w:val="004956E3"/>
    <w:rsid w:val="004A0373"/>
    <w:rsid w:val="004A7DC3"/>
    <w:rsid w:val="004C76C6"/>
    <w:rsid w:val="004D007B"/>
    <w:rsid w:val="004D6CD4"/>
    <w:rsid w:val="00500F94"/>
    <w:rsid w:val="005316B6"/>
    <w:rsid w:val="00532E91"/>
    <w:rsid w:val="00542CBC"/>
    <w:rsid w:val="00563CC4"/>
    <w:rsid w:val="005645D3"/>
    <w:rsid w:val="005B080F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139D2"/>
    <w:rsid w:val="006316FD"/>
    <w:rsid w:val="00660C1E"/>
    <w:rsid w:val="006662C8"/>
    <w:rsid w:val="0066714C"/>
    <w:rsid w:val="00677080"/>
    <w:rsid w:val="00694B51"/>
    <w:rsid w:val="006B04AE"/>
    <w:rsid w:val="006B467A"/>
    <w:rsid w:val="006C72FD"/>
    <w:rsid w:val="006C796C"/>
    <w:rsid w:val="006E42D2"/>
    <w:rsid w:val="006E65DF"/>
    <w:rsid w:val="006E700E"/>
    <w:rsid w:val="00711A88"/>
    <w:rsid w:val="007125F8"/>
    <w:rsid w:val="00717946"/>
    <w:rsid w:val="007573EC"/>
    <w:rsid w:val="0076242D"/>
    <w:rsid w:val="00772FD2"/>
    <w:rsid w:val="007736DC"/>
    <w:rsid w:val="00785628"/>
    <w:rsid w:val="00787C4C"/>
    <w:rsid w:val="00796C61"/>
    <w:rsid w:val="007A20A4"/>
    <w:rsid w:val="007A36C0"/>
    <w:rsid w:val="007A58AB"/>
    <w:rsid w:val="007B1C0A"/>
    <w:rsid w:val="007C736B"/>
    <w:rsid w:val="007D4315"/>
    <w:rsid w:val="007D6FBE"/>
    <w:rsid w:val="007F13AA"/>
    <w:rsid w:val="00800B79"/>
    <w:rsid w:val="00806A25"/>
    <w:rsid w:val="00812874"/>
    <w:rsid w:val="00812AD7"/>
    <w:rsid w:val="008165F8"/>
    <w:rsid w:val="0085332E"/>
    <w:rsid w:val="0088109D"/>
    <w:rsid w:val="0089226F"/>
    <w:rsid w:val="0089573F"/>
    <w:rsid w:val="00895749"/>
    <w:rsid w:val="00897C8A"/>
    <w:rsid w:val="008A6154"/>
    <w:rsid w:val="008B194C"/>
    <w:rsid w:val="008B4F71"/>
    <w:rsid w:val="008B63A0"/>
    <w:rsid w:val="008B7A1A"/>
    <w:rsid w:val="008C410D"/>
    <w:rsid w:val="008C4C20"/>
    <w:rsid w:val="008C6061"/>
    <w:rsid w:val="008E2710"/>
    <w:rsid w:val="008E27C2"/>
    <w:rsid w:val="008F3452"/>
    <w:rsid w:val="00905E12"/>
    <w:rsid w:val="00911336"/>
    <w:rsid w:val="00914432"/>
    <w:rsid w:val="00915509"/>
    <w:rsid w:val="009167AE"/>
    <w:rsid w:val="00925D20"/>
    <w:rsid w:val="00932B1B"/>
    <w:rsid w:val="00972791"/>
    <w:rsid w:val="009775B6"/>
    <w:rsid w:val="00985D70"/>
    <w:rsid w:val="00995254"/>
    <w:rsid w:val="00995DA3"/>
    <w:rsid w:val="009975D0"/>
    <w:rsid w:val="00997682"/>
    <w:rsid w:val="009A07FB"/>
    <w:rsid w:val="009A5C8E"/>
    <w:rsid w:val="009B3AB2"/>
    <w:rsid w:val="009D7C41"/>
    <w:rsid w:val="009E0FF0"/>
    <w:rsid w:val="009E640F"/>
    <w:rsid w:val="009F0864"/>
    <w:rsid w:val="009F2F2D"/>
    <w:rsid w:val="009F4A11"/>
    <w:rsid w:val="00A03AEF"/>
    <w:rsid w:val="00A0788D"/>
    <w:rsid w:val="00A1276B"/>
    <w:rsid w:val="00A22292"/>
    <w:rsid w:val="00A45FA3"/>
    <w:rsid w:val="00A47AC4"/>
    <w:rsid w:val="00A50A82"/>
    <w:rsid w:val="00A57C88"/>
    <w:rsid w:val="00A61D4F"/>
    <w:rsid w:val="00A91867"/>
    <w:rsid w:val="00A978F6"/>
    <w:rsid w:val="00AB0737"/>
    <w:rsid w:val="00AC609B"/>
    <w:rsid w:val="00AE5E67"/>
    <w:rsid w:val="00AF6570"/>
    <w:rsid w:val="00B02857"/>
    <w:rsid w:val="00B07A2B"/>
    <w:rsid w:val="00B22B77"/>
    <w:rsid w:val="00B34A25"/>
    <w:rsid w:val="00B7322F"/>
    <w:rsid w:val="00B73260"/>
    <w:rsid w:val="00B76852"/>
    <w:rsid w:val="00B859A6"/>
    <w:rsid w:val="00BA13B6"/>
    <w:rsid w:val="00BB5873"/>
    <w:rsid w:val="00BC0FDB"/>
    <w:rsid w:val="00BC339A"/>
    <w:rsid w:val="00BD5DFD"/>
    <w:rsid w:val="00BD6821"/>
    <w:rsid w:val="00BD6C7D"/>
    <w:rsid w:val="00BF02BA"/>
    <w:rsid w:val="00C10A33"/>
    <w:rsid w:val="00C11841"/>
    <w:rsid w:val="00C11E24"/>
    <w:rsid w:val="00C278E2"/>
    <w:rsid w:val="00C350EB"/>
    <w:rsid w:val="00C45BB8"/>
    <w:rsid w:val="00C54E70"/>
    <w:rsid w:val="00C56606"/>
    <w:rsid w:val="00C64408"/>
    <w:rsid w:val="00C91BD0"/>
    <w:rsid w:val="00CB081F"/>
    <w:rsid w:val="00CB2641"/>
    <w:rsid w:val="00CC6C8E"/>
    <w:rsid w:val="00CD72E2"/>
    <w:rsid w:val="00D06691"/>
    <w:rsid w:val="00D1709B"/>
    <w:rsid w:val="00D20ABB"/>
    <w:rsid w:val="00D228EB"/>
    <w:rsid w:val="00D40BB3"/>
    <w:rsid w:val="00D44725"/>
    <w:rsid w:val="00D60A9A"/>
    <w:rsid w:val="00D67F0F"/>
    <w:rsid w:val="00DA428A"/>
    <w:rsid w:val="00DB1B8D"/>
    <w:rsid w:val="00DC5DD4"/>
    <w:rsid w:val="00DD020B"/>
    <w:rsid w:val="00DE5057"/>
    <w:rsid w:val="00DE55AF"/>
    <w:rsid w:val="00E000DE"/>
    <w:rsid w:val="00E0314B"/>
    <w:rsid w:val="00E3359E"/>
    <w:rsid w:val="00E432BA"/>
    <w:rsid w:val="00E439B9"/>
    <w:rsid w:val="00E55CD7"/>
    <w:rsid w:val="00E7255D"/>
    <w:rsid w:val="00E971E0"/>
    <w:rsid w:val="00EA4DA8"/>
    <w:rsid w:val="00EA60B8"/>
    <w:rsid w:val="00EB684F"/>
    <w:rsid w:val="00EB72C3"/>
    <w:rsid w:val="00EE427C"/>
    <w:rsid w:val="00F01B17"/>
    <w:rsid w:val="00F12F37"/>
    <w:rsid w:val="00F14D29"/>
    <w:rsid w:val="00F3370F"/>
    <w:rsid w:val="00F428F2"/>
    <w:rsid w:val="00F47214"/>
    <w:rsid w:val="00F6682D"/>
    <w:rsid w:val="00F77CE6"/>
    <w:rsid w:val="00F93982"/>
    <w:rsid w:val="00FB3F61"/>
    <w:rsid w:val="00FC4248"/>
    <w:rsid w:val="00FD1CCE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F6623"/>
  <w15:docId w15:val="{3144F7AD-C378-43F7-8ECB-3C8337A0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3">
    <w:name w:val="Table Normal3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55054"/>
    <w:tblPr>
      <w:tblStyleRowBandSize w:val="1"/>
      <w:tblStyleColBandSize w:val="1"/>
    </w:tblPr>
  </w:style>
  <w:style w:type="table" w:customStyle="1" w:styleId="a0">
    <w:basedOn w:val="Standardowy"/>
    <w:rsid w:val="00155054"/>
    <w:tblPr>
      <w:tblStyleRowBandSize w:val="1"/>
      <w:tblStyleColBandSize w:val="1"/>
    </w:tblPr>
  </w:style>
  <w:style w:type="table" w:customStyle="1" w:styleId="a1">
    <w:basedOn w:val="Standardowy"/>
    <w:rsid w:val="00155054"/>
    <w:tblPr>
      <w:tblStyleRowBandSize w:val="1"/>
      <w:tblStyleColBandSize w:val="1"/>
      <w:tblInd w:w="0" w:type="nil"/>
    </w:tblPr>
  </w:style>
  <w:style w:type="table" w:customStyle="1" w:styleId="a2">
    <w:basedOn w:val="Standardowy"/>
    <w:rsid w:val="00155054"/>
    <w:tblPr>
      <w:tblStyleRowBandSize w:val="1"/>
      <w:tblStyleColBandSize w:val="1"/>
      <w:tblInd w:w="0" w:type="nil"/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7736DC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table" w:styleId="Tabela-Siatka">
    <w:name w:val="Table Grid"/>
    <w:basedOn w:val="Standardowy"/>
    <w:rsid w:val="007736D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  <w:style w:type="table" w:customStyle="1" w:styleId="TableGrid">
    <w:name w:val="TableGrid"/>
    <w:rsid w:val="00F428F2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B1BC11-6F68-4FCA-8F19-4DA5FDD5AB1E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2.xml><?xml version="1.0" encoding="utf-8"?>
<ds:datastoreItem xmlns:ds="http://schemas.openxmlformats.org/officeDocument/2006/customXml" ds:itemID="{12A7A67A-B2FD-49CE-A7C5-8B1B8338C0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0727D-B993-4E7A-9470-F6A144DBE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1298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Links>
    <vt:vector size="6" baseType="variant"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http://www.miasta.pl/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Izabela Lewandowska</cp:lastModifiedBy>
  <cp:revision>3</cp:revision>
  <dcterms:created xsi:type="dcterms:W3CDTF">2025-01-24T09:14:00Z</dcterms:created>
  <dcterms:modified xsi:type="dcterms:W3CDTF">2025-01-24T11:24:00Z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